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FB" w:rsidRPr="00D962D0" w:rsidRDefault="00B216FB" w:rsidP="00B216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216FB" w:rsidRDefault="00B216FB" w:rsidP="00B216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41D9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841D92">
        <w:rPr>
          <w:rFonts w:ascii="Times New Roman" w:hAnsi="Times New Roman" w:cs="Times New Roman"/>
          <w:b/>
          <w:sz w:val="28"/>
          <w:szCs w:val="28"/>
          <w:u w:val="single"/>
        </w:rPr>
        <w:t xml:space="preserve">30 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</w:p>
    <w:p w:rsidR="00B216FB" w:rsidRDefault="00B216FB" w:rsidP="00B21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B216FB" w:rsidRDefault="00B216FB" w:rsidP="00B21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B216FB" w:rsidRDefault="00B216FB" w:rsidP="00B21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B216FB" w:rsidTr="003D5D7E">
        <w:tc>
          <w:tcPr>
            <w:tcW w:w="846" w:type="dxa"/>
          </w:tcPr>
          <w:p w:rsidR="00B216FB" w:rsidRPr="008B1D42" w:rsidRDefault="00B216FB" w:rsidP="003D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B216FB" w:rsidRDefault="00B216FB" w:rsidP="003D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B216FB" w:rsidRPr="008B1D42" w:rsidRDefault="00B216FB" w:rsidP="003D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B216FB" w:rsidRPr="008B1D42" w:rsidRDefault="00B216FB" w:rsidP="003D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B216FB" w:rsidRPr="008B1D42" w:rsidRDefault="00B216FB" w:rsidP="003D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B216FB" w:rsidRPr="008B1D42" w:rsidRDefault="00B216FB" w:rsidP="003D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B216FB" w:rsidRPr="008B1D42" w:rsidRDefault="00B216FB" w:rsidP="003D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B216FB" w:rsidRPr="008B1D42" w:rsidRDefault="00B216FB" w:rsidP="003D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04665A" w:rsidRPr="00FE3D82" w:rsidTr="003D5D7E">
        <w:tc>
          <w:tcPr>
            <w:tcW w:w="846" w:type="dxa"/>
          </w:tcPr>
          <w:p w:rsidR="0004665A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04665A" w:rsidRPr="00FE3D82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665A" w:rsidRPr="00FE3D82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FB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системы двух линейных уравнений с двумя переменными</w:t>
            </w:r>
          </w:p>
        </w:tc>
        <w:tc>
          <w:tcPr>
            <w:tcW w:w="2020" w:type="dxa"/>
          </w:tcPr>
          <w:p w:rsidR="0004665A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04665A" w:rsidRPr="00FE3D82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65A" w:rsidRPr="00052EF5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учебника выполнить № 1013 (вместо х и у подставляете значения и выражаете х и у), №1017 (графически решаете и если есть точка пересечения –то решение есть, если не пересекаются, то нет)</w:t>
            </w:r>
          </w:p>
        </w:tc>
        <w:tc>
          <w:tcPr>
            <w:tcW w:w="2126" w:type="dxa"/>
          </w:tcPr>
          <w:p w:rsidR="0004665A" w:rsidRPr="00FE3D82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4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</w:t>
            </w:r>
          </w:p>
        </w:tc>
        <w:tc>
          <w:tcPr>
            <w:tcW w:w="1985" w:type="dxa"/>
          </w:tcPr>
          <w:p w:rsidR="0004665A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5A" w:rsidRPr="005B0CCD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2233" w:type="dxa"/>
          </w:tcPr>
          <w:p w:rsidR="0004665A" w:rsidRPr="00FE3D82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оценивании по выбору, (+/-)</w:t>
            </w:r>
          </w:p>
        </w:tc>
      </w:tr>
      <w:tr w:rsidR="0004665A" w:rsidRPr="00FE3D82" w:rsidTr="003D5D7E">
        <w:tc>
          <w:tcPr>
            <w:tcW w:w="846" w:type="dxa"/>
          </w:tcPr>
          <w:p w:rsidR="0004665A" w:rsidRPr="00FE3D82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82" w:type="dxa"/>
          </w:tcPr>
          <w:p w:rsidR="0004665A" w:rsidRPr="00FE3D82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FB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метод решения системы двух линейных уравнений с двумя </w:t>
            </w:r>
            <w:r w:rsidRPr="00B21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2020" w:type="dxa"/>
          </w:tcPr>
          <w:p w:rsidR="0004665A" w:rsidRPr="00FE3D82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</w:p>
        </w:tc>
        <w:tc>
          <w:tcPr>
            <w:tcW w:w="3969" w:type="dxa"/>
          </w:tcPr>
          <w:p w:rsidR="0004665A" w:rsidRPr="00052EF5" w:rsidRDefault="0004665A" w:rsidP="0046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F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4606AA">
              <w:rPr>
                <w:rFonts w:ascii="Times New Roman" w:hAnsi="Times New Roman" w:cs="Times New Roman"/>
                <w:sz w:val="24"/>
                <w:szCs w:val="24"/>
              </w:rPr>
              <w:t>Тест 7Б-Линейные уравнения</w:t>
            </w:r>
          </w:p>
        </w:tc>
        <w:tc>
          <w:tcPr>
            <w:tcW w:w="2126" w:type="dxa"/>
          </w:tcPr>
          <w:p w:rsidR="0004665A" w:rsidRPr="00FE3D82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5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04665A" w:rsidRPr="00FE3D82" w:rsidRDefault="0004665A" w:rsidP="0002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04665A" w:rsidRPr="00FE3D82" w:rsidRDefault="0004665A" w:rsidP="0046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выполнение </w:t>
            </w:r>
            <w:r w:rsidR="004606AA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65A" w:rsidRPr="00FE3D82" w:rsidTr="003D5D7E">
        <w:tc>
          <w:tcPr>
            <w:tcW w:w="846" w:type="dxa"/>
          </w:tcPr>
          <w:p w:rsidR="0004665A" w:rsidRPr="00FE3D82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382" w:type="dxa"/>
          </w:tcPr>
          <w:p w:rsidR="0004665A" w:rsidRPr="00FE3D82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</w:t>
            </w:r>
            <w:r w:rsidRPr="00B216FB">
              <w:rPr>
                <w:rFonts w:ascii="Times New Roman" w:hAnsi="Times New Roman" w:cs="Times New Roman"/>
                <w:sz w:val="24"/>
                <w:szCs w:val="24"/>
              </w:rPr>
              <w:t>ейных уравнений методом подстановки</w:t>
            </w:r>
          </w:p>
        </w:tc>
        <w:tc>
          <w:tcPr>
            <w:tcW w:w="2020" w:type="dxa"/>
          </w:tcPr>
          <w:p w:rsidR="0004665A" w:rsidRPr="008650EA" w:rsidRDefault="008650E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969" w:type="dxa"/>
          </w:tcPr>
          <w:p w:rsidR="0004665A" w:rsidRDefault="0002774E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уроку в 12,00. Ссылка будет выслана на почту на кануне. </w:t>
            </w:r>
          </w:p>
          <w:p w:rsidR="0002774E" w:rsidRPr="0002774E" w:rsidRDefault="0002774E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возможности подключиться, читаете параграф 27, выписываете в тетрадь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 алгоритм, и выполняете номер 1035 (1-3)</w:t>
            </w:r>
          </w:p>
        </w:tc>
        <w:tc>
          <w:tcPr>
            <w:tcW w:w="2126" w:type="dxa"/>
          </w:tcPr>
          <w:p w:rsidR="0004665A" w:rsidRPr="00FE3D82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6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 w:rsidR="00205A69">
              <w:rPr>
                <w:rFonts w:ascii="Times New Roman" w:hAnsi="Times New Roman" w:cs="Times New Roman"/>
                <w:sz w:val="24"/>
                <w:szCs w:val="24"/>
              </w:rPr>
              <w:t xml:space="preserve">(КТО на уроке будет, тому не надо высылать </w:t>
            </w:r>
            <w:proofErr w:type="gramStart"/>
            <w:r w:rsidR="00205A69">
              <w:rPr>
                <w:rFonts w:ascii="Times New Roman" w:hAnsi="Times New Roman" w:cs="Times New Roman"/>
                <w:sz w:val="24"/>
                <w:szCs w:val="24"/>
              </w:rPr>
              <w:t>ничего</w:t>
            </w:r>
            <w:bookmarkStart w:id="0" w:name="_GoBack"/>
            <w:bookmarkEnd w:id="0"/>
            <w:r w:rsidR="00205A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5" w:type="dxa"/>
          </w:tcPr>
          <w:p w:rsidR="0004665A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5A" w:rsidRPr="005B0CCD" w:rsidRDefault="0004665A" w:rsidP="0002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02774E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7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2233" w:type="dxa"/>
          </w:tcPr>
          <w:p w:rsidR="0004665A" w:rsidRPr="00FE3D82" w:rsidRDefault="0004665A" w:rsidP="0004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оценивании по выбору, (+/-)</w:t>
            </w:r>
          </w:p>
        </w:tc>
      </w:tr>
    </w:tbl>
    <w:p w:rsidR="00B216FB" w:rsidRDefault="00B216FB" w:rsidP="00B216FB">
      <w:pPr>
        <w:rPr>
          <w:rFonts w:ascii="Times New Roman" w:hAnsi="Times New Roman" w:cs="Times New Roman"/>
          <w:sz w:val="24"/>
          <w:szCs w:val="24"/>
        </w:rPr>
      </w:pPr>
    </w:p>
    <w:p w:rsidR="00B216FB" w:rsidRDefault="00B216FB" w:rsidP="00B216FB"/>
    <w:p w:rsidR="000E023C" w:rsidRDefault="000E023C"/>
    <w:sectPr w:rsidR="000E023C" w:rsidSect="00B21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FB"/>
    <w:rsid w:val="0002774E"/>
    <w:rsid w:val="0004665A"/>
    <w:rsid w:val="000A7A4D"/>
    <w:rsid w:val="000E023C"/>
    <w:rsid w:val="00205A69"/>
    <w:rsid w:val="004606AA"/>
    <w:rsid w:val="00841D92"/>
    <w:rsid w:val="008650EA"/>
    <w:rsid w:val="00B216FB"/>
    <w:rsid w:val="00CC6E17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72644-4916-44AD-A103-100D6CF1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1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ini20@mail.ru" TargetMode="External"/><Relationship Id="rId5" Type="http://schemas.openxmlformats.org/officeDocument/2006/relationships/hyperlink" Target="mailto:soini20@mail.ru" TargetMode="External"/><Relationship Id="rId4" Type="http://schemas.openxmlformats.org/officeDocument/2006/relationships/hyperlink" Target="mailto:soini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5</cp:revision>
  <dcterms:created xsi:type="dcterms:W3CDTF">2020-04-20T13:44:00Z</dcterms:created>
  <dcterms:modified xsi:type="dcterms:W3CDTF">2020-04-21T11:41:00Z</dcterms:modified>
</cp:coreProperties>
</file>